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4E" w:rsidRPr="000551A8" w:rsidRDefault="00062462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</w:rPr>
        <w:t>Қазақстан Республикасы Білім және ғылым министрлігі</w:t>
      </w:r>
    </w:p>
    <w:p w:rsidR="00062462" w:rsidRPr="000551A8" w:rsidRDefault="00062462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  <w:lang w:val="kk-KZ"/>
        </w:rPr>
        <w:t>География  және табиғатты пайдалану факультеті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616966" w:rsidRPr="000551A8" w:rsidRDefault="00616966" w:rsidP="006169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51A8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Тұрақты даму бойынша ЮНЕСКО </w:t>
      </w:r>
      <w:r w:rsidRPr="000551A8">
        <w:rPr>
          <w:rFonts w:ascii="Times New Roman" w:hAnsi="Times New Roman" w:cs="Times New Roman"/>
          <w:b/>
          <w:caps/>
          <w:sz w:val="24"/>
          <w:szCs w:val="24"/>
        </w:rPr>
        <w:t>кафедрасы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A4F" w:rsidRPr="000551A8" w:rsidRDefault="00495A4F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E9B" w:rsidRPr="000551A8" w:rsidRDefault="005A261D" w:rsidP="0050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261D">
        <w:rPr>
          <w:rFonts w:ascii="Times New Roman" w:hAnsi="Times New Roman" w:cs="Times New Roman"/>
          <w:b/>
          <w:sz w:val="28"/>
          <w:szCs w:val="20"/>
          <w:lang w:val="kk-KZ"/>
        </w:rPr>
        <w:t xml:space="preserve">6B11201 </w:t>
      </w:r>
      <w:r w:rsidR="00500E9B"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«Қоршаған ортаны қорғау және өмір тіршілігінің қауіпсіздігі» </w:t>
      </w:r>
    </w:p>
    <w:p w:rsidR="00500E9B" w:rsidRPr="000551A8" w:rsidRDefault="00500E9B" w:rsidP="0050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мамандығына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D3718" w:rsidRPr="000551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00E9B" w:rsidRPr="000551A8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E9B" w:rsidRPr="000551A8" w:rsidRDefault="00500E9B" w:rsidP="0050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Кешенді емтихан бағдарламасы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489D" w:rsidRPr="000551A8" w:rsidRDefault="005E489D" w:rsidP="005E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A4F" w:rsidRPr="000551A8" w:rsidRDefault="00495A4F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54E" w:rsidRPr="000551A8" w:rsidRDefault="0026554E" w:rsidP="0049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</w:t>
      </w:r>
      <w:r w:rsidR="00C60623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</w:p>
    <w:p w:rsidR="008D3718" w:rsidRPr="000551A8" w:rsidRDefault="0026554E" w:rsidP="008D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  <w:r w:rsidR="008D3718"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lastRenderedPageBreak/>
        <w:t xml:space="preserve">Пәннің мақсаты - </w:t>
      </w:r>
      <w:r w:rsidR="008D3718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қызметкердің </w:t>
      </w:r>
      <w:r w:rsidR="00415C4C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жұмыс </w:t>
      </w:r>
      <w:r w:rsidR="008D3718"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2277E1" w:rsidRPr="000551A8" w:rsidRDefault="002277E1" w:rsidP="0026554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5EC0" w:rsidRPr="000551A8" w:rsidRDefault="00E25EC0" w:rsidP="00E25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551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</w:p>
    <w:p w:rsidR="00E25EC0" w:rsidRPr="000551A8" w:rsidRDefault="00E25EC0" w:rsidP="00E25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сұрақтарының тақырыбы</w:t>
      </w:r>
    </w:p>
    <w:p w:rsidR="0026554E" w:rsidRPr="000551A8" w:rsidRDefault="0026554E" w:rsidP="0026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a"/>
        <w:tblW w:w="8596" w:type="dxa"/>
        <w:jc w:val="center"/>
        <w:tblLayout w:type="fixed"/>
        <w:tblLook w:val="04A0"/>
      </w:tblPr>
      <w:tblGrid>
        <w:gridCol w:w="496"/>
        <w:gridCol w:w="8100"/>
      </w:tblGrid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қауіпті және зиянды факторларды жіктеңіз.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Халықтың техногенді сипатты төтенше жағдайлар саласындағы құқықтары мен міндеттерін атап беріңіз.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 тіршілік әрекетінің қауіпсіздігі саласындағы заңды және құқықтық актілерді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Техногенді зиянды факторлардан қорғау жолдарын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мәдениетін арттыру қандай жұмыстарды қамтитынын атап беріңіз.</w:t>
            </w:r>
          </w:p>
        </w:tc>
      </w:tr>
      <w:tr w:rsidR="000551A8" w:rsidRPr="005A261D" w:rsidTr="000551A8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00" w:type="dxa"/>
            <w:shd w:val="clear" w:color="auto" w:fill="FFFFFF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Қауіпті аймақтарға қандай өндірісті орындар жатады, атап беріңіз.</w:t>
            </w:r>
          </w:p>
        </w:tc>
      </w:tr>
      <w:tr w:rsidR="000551A8" w:rsidRPr="005A261D" w:rsidTr="000551A8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00" w:type="dxa"/>
            <w:shd w:val="clear" w:color="auto" w:fill="FFFFFF"/>
          </w:tcPr>
          <w:p w:rsidR="000551A8" w:rsidRPr="000551A8" w:rsidRDefault="000551A8" w:rsidP="000551A8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Станоктарда жұмыс жасағандағы қауіпсіздік ережелері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Пісіргіш аппараттарды пайдаланғанда қамтылуы тиіс қауіпсіздік ережелерін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Қысыммен жұмыс істейтін құрылғыларды қауіпсіз пайдалану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жарықтандыру талаптары туралы айьып беріңіз.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Реанимацияның қандай тәсілдерін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Радиоактивті, химиялық, бактериологиялық зақымданудан қорғанудың қандай жолдарын атаңыз.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 газ баллондарын қауіпсіз пайдалану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8100" w:type="dxa"/>
            <w:shd w:val="clear" w:color="auto" w:fill="auto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Компрессорларды қауіпсіз пайдалану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Тасымал көліктері мен жүк көтергіш машиналарды пайдаланудағы еңбек қауіпсіздігі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Өнеркәсіп нысандарындағы АҚ және ТЖ құрылымы мен қызметі туралы ақпарат беріңіз.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Экономика нысандарының жұмыс істеу тұрақтылығын төтенше жағдайлар кезінде қалай ұйымдастырады?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Радиобелсенді заттар қоршаған ортаға шыққан кездегі  халықтың іс-әрекеті. Дезактивация деген не?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Өндірістік құрылыстарға қойылатын талаптарды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жағдайын қалыптастыруға әсер ететін факторларды атаңыз.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Радиация. Иондаушы сәулелер. Радиациялық қауіпті нысандар туралы мәліметтер беріңіз. 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Электромагниттісәуленіңағзағаәсеріжәнеоларданқорғанужолдарынтүсіндіріңіз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Химиялық қауіпті нысанда авария болған кездегі халықтың іс-әрекеті. Дегазация туралы мәлімет беріңіз.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Химиялық қауіпсіздікті қамтамасыз ету. Химиялық қауіпті нысандар жайлы жазыңыз.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Ұжымдық қорғаныс құралдары туралы айтыңыз.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Шу, діріл, ультрадыбыс, инфрадыбыс, ақ шу т.б.  адамға әсері жайлы айтып беріңіз.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Өндірістегі, тұрмыстағы, табиғаттағы өрттер мен жарылыстар; олардың туындау себептері, салдарын анықтау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Техногенді сипаттағы апаттардың себептерін тергеу ережелерін жазыңыз.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Химиялық қауіпті нысандарда апат болған кездегі іс-әрекет туралы </w:t>
            </w: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айтыңыз.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Өндірістік нысандардағы өрттер, апаттар және жарылыстар кезінде халықты қорғау шараларын жазыңыз.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Зиянды және қауіпті өндірістік факторлардың түріне байланысты жеке бас қорғаныс құралдарын жазыңыз.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Өндірістегі еңбек қауіпсіздігіне әсер ететін психикалық-физиологиялық факторларды атаңыз.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Апаттанқұтқаружұмыстарынұйымдастыружәнежүргізунегіздерітуралыжазыңыз</w:t>
            </w: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0551A8" w:rsidRPr="005A261D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Өндіріс орындарындағы жағымсыз факторлардың алдын алу шараларын атаңыз</w:t>
            </w:r>
          </w:p>
        </w:tc>
      </w:tr>
      <w:tr w:rsidR="000551A8" w:rsidRPr="000551A8" w:rsidTr="001C0FA0">
        <w:trPr>
          <w:jc w:val="center"/>
        </w:trPr>
        <w:tc>
          <w:tcPr>
            <w:tcW w:w="496" w:type="dxa"/>
          </w:tcPr>
          <w:p w:rsidR="000551A8" w:rsidRPr="000551A8" w:rsidRDefault="000551A8" w:rsidP="000551A8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51A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8100" w:type="dxa"/>
          </w:tcPr>
          <w:p w:rsidR="000551A8" w:rsidRPr="000551A8" w:rsidRDefault="000551A8" w:rsidP="000551A8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5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Еңбек кодексі туралы айтыңыз.</w:t>
            </w:r>
          </w:p>
        </w:tc>
      </w:tr>
    </w:tbl>
    <w:p w:rsidR="005864E7" w:rsidRPr="000551A8" w:rsidRDefault="005864E7" w:rsidP="005864E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440CA" w:rsidRPr="000551A8" w:rsidRDefault="000F0FCD" w:rsidP="00682EFC">
      <w:pPr>
        <w:spacing w:after="0" w:line="240" w:lineRule="auto"/>
        <w:ind w:firstLine="567"/>
        <w:jc w:val="both"/>
        <w:rPr>
          <w:rStyle w:val="shorttext"/>
          <w:rFonts w:ascii="Times New Roman" w:hAnsi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b/>
          <w:sz w:val="24"/>
          <w:szCs w:val="24"/>
          <w:lang w:val="kk-KZ"/>
        </w:rPr>
        <w:t>Пәнді оқыту барысында күтілетін нәтижелер</w:t>
      </w:r>
      <w:r w:rsidR="005440CA" w:rsidRPr="000551A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1. өндірістің жағымсыз факторларының ағзаға әсерін айту, ол процестердің динамикасын және салдарын суреттей алу;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2. өндірістік факторлардың тірі ағзаға жалпы әсер ету заңдылықтарын атау;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3. қауіпті өндірістік факторлардың шекті рұқсат етілген  деңгейін немесе концентрациясын және оларды бақылау әдістерін атау;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4. өндірістік кәсіпорындардағы еңбектің жағымсыз факторлардың жағдайының жүйесін талдау;</w:t>
      </w:r>
    </w:p>
    <w:p w:rsidR="000F0FCD" w:rsidRPr="000551A8" w:rsidRDefault="000F0FCD" w:rsidP="000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5. еңбек жағдайын қалыптастыру, және бағалау, өндірістік жарақат пен кәсіби аурулардың жағдайын болжау және себептерін талдау</w:t>
      </w:r>
    </w:p>
    <w:p w:rsidR="005440CA" w:rsidRPr="000551A8" w:rsidRDefault="005440CA" w:rsidP="005440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4529F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Бағалау саясаты және </w:t>
      </w:r>
      <w:r w:rsidR="0074529F"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</w:t>
      </w:r>
      <w:r w:rsidRPr="00055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критерийлері.</w:t>
      </w:r>
    </w:p>
    <w:p w:rsidR="00803377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өтеді. Билет 3 сұрақтан тұрады. Жазбаша материалдың мөлшеріне қатысты емес сұрақтың жауабының толықтығы мен айқындылығы бағаланады. Сұрақтың мазмұны ашылмаса, бағаланбайды. </w:t>
      </w:r>
    </w:p>
    <w:p w:rsidR="00803377" w:rsidRPr="000551A8" w:rsidRDefault="00803377" w:rsidP="0080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жауап пайызбен бағаланады және әр жауап үшін пайыздармен бағалау сомасының арифметикалық мәні көрсетіледі. Емтиханның максималды баллы - 30.</w:t>
      </w:r>
    </w:p>
    <w:p w:rsidR="0050415A" w:rsidRPr="000551A8" w:rsidRDefault="0050415A" w:rsidP="0050415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 xml:space="preserve">Төменде пайыздарды бағалау критерийлері келтірілген: 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623">
        <w:rPr>
          <w:rFonts w:ascii="Times New Roman" w:hAnsi="Times New Roman" w:cs="Times New Roman"/>
          <w:sz w:val="24"/>
          <w:szCs w:val="24"/>
          <w:lang w:val="kk-KZ"/>
        </w:rPr>
        <w:t>95% - 100%: А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90% - 94%: А-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өте жақсы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</w:rPr>
        <w:t>85% - 89%: В+</w:t>
      </w:r>
      <w:r w:rsidRPr="000551A8">
        <w:rPr>
          <w:rFonts w:ascii="Times New Roman" w:hAnsi="Times New Roman" w:cs="Times New Roman"/>
          <w:sz w:val="24"/>
          <w:szCs w:val="24"/>
        </w:rPr>
        <w:tab/>
        <w:t>80% - 84%: В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  <w:t>75% - 79%: В-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жақсы</w:t>
      </w:r>
    </w:p>
    <w:p w:rsidR="0050415A" w:rsidRPr="000551A8" w:rsidRDefault="0050415A" w:rsidP="0050415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</w:rPr>
        <w:t>70% - 74%: С+</w:t>
      </w:r>
      <w:r w:rsidRPr="000551A8">
        <w:rPr>
          <w:rFonts w:ascii="Times New Roman" w:hAnsi="Times New Roman" w:cs="Times New Roman"/>
          <w:sz w:val="24"/>
          <w:szCs w:val="24"/>
        </w:rPr>
        <w:tab/>
        <w:t>65% - 69%: С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  <w:t>60% - 64%: С-</w:t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қанағаттанарлық</w:t>
      </w:r>
    </w:p>
    <w:p w:rsidR="0050415A" w:rsidRPr="00C60623" w:rsidRDefault="0050415A" w:rsidP="0050415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623">
        <w:rPr>
          <w:rFonts w:ascii="Times New Roman" w:hAnsi="Times New Roman" w:cs="Times New Roman"/>
          <w:sz w:val="24"/>
          <w:szCs w:val="24"/>
          <w:lang w:val="kk-KZ"/>
        </w:rPr>
        <w:t>55% - 59%: D+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50% - 54%: D-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  <w:t>0% -49%: F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қанағаттанарлықсыз</w:t>
      </w:r>
    </w:p>
    <w:p w:rsidR="0050415A" w:rsidRPr="00C60623" w:rsidRDefault="0050415A" w:rsidP="0050415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баға төмендегі формула бойынша есептеледі:</w:t>
      </w:r>
    </w:p>
    <w:p w:rsidR="0050415A" w:rsidRPr="000551A8" w:rsidRDefault="0050415A" w:rsidP="00504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kk-KZ"/>
            </w:rPr>
            <m:t>Пән бойынша қорытынды баға=</m:t>
          </m:r>
          <m:f>
            <m:f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РК1+РК2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РК3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kk-KZ"/>
            </w:rPr>
            <m:t>∙0,6+0,4ИК</m:t>
          </m:r>
        </m:oMath>
      </m:oMathPara>
    </w:p>
    <w:p w:rsidR="00803377" w:rsidRPr="000551A8" w:rsidRDefault="00803377" w:rsidP="0080337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FC8" w:rsidRPr="000551A8" w:rsidRDefault="00597FC8" w:rsidP="00597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1A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</w:t>
      </w:r>
      <w:r w:rsidRPr="000551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7FC8" w:rsidRPr="000551A8" w:rsidRDefault="00597FC8" w:rsidP="00597FC8">
      <w:pPr>
        <w:tabs>
          <w:tab w:val="center" w:pos="4677"/>
        </w:tabs>
        <w:spacing w:after="0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1.«Еңбек қорғау» Жаданов Н, Құдайбергенов Н., «Фолиант» баспасы, 2008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2.«Қауіпсіздік техникасы» Әбдіров А., Сейфуллина Ғ., «Фолиант»</w:t>
      </w:r>
      <w:r w:rsid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баспасы, Астана 2017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 «Техникалық реттеу туралы» Қазақстан Республикасының 2004 жылғы 9 қарашадағы Заңы</w:t>
      </w:r>
    </w:p>
    <w:p w:rsidR="00597FC8" w:rsidRPr="000551A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 Санитарлық ережелер «Ғимараттарға қойылатын санитарлық-эпидемиологиялық талаптар</w:t>
      </w:r>
    </w:p>
    <w:p w:rsidR="00597FC8" w:rsidRDefault="00597FC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551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0551A8" w:rsidRPr="000551A8" w:rsidRDefault="000551A8" w:rsidP="00597FC8">
      <w:pPr>
        <w:tabs>
          <w:tab w:val="center" w:pos="4677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0551A8" w:rsidRPr="000551A8" w:rsidRDefault="000551A8" w:rsidP="000551A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7</w:t>
      </w:r>
      <w:r w:rsidRPr="000551A8">
        <w:rPr>
          <w:rFonts w:ascii="Times New Roman" w:eastAsia="Times New Roman" w:hAnsi="Times New Roman" w:cs="Times New Roman"/>
          <w:bCs/>
          <w:lang w:val="kk-KZ"/>
        </w:rPr>
        <w:t>Тіршілік қауіпсіздігі" курсы бойынша жоғары оқу орындары студенттеріне арналған оқу құралы</w:t>
      </w:r>
      <w:r w:rsidRPr="000551A8">
        <w:rPr>
          <w:rFonts w:ascii="Times New Roman" w:eastAsia="Times New Roman" w:hAnsi="Times New Roman" w:cs="Times New Roman"/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0551A8" w:rsidRPr="000551A8" w:rsidRDefault="000551A8" w:rsidP="000551A8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</w:t>
      </w:r>
      <w:bookmarkStart w:id="0" w:name="_GoBack"/>
      <w:bookmarkEnd w:id="0"/>
      <w:r w:rsidRPr="0005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297D52" w:rsidRPr="000551A8" w:rsidRDefault="00297D52" w:rsidP="00597FC8">
      <w:pPr>
        <w:shd w:val="clear" w:color="auto" w:fill="FFFFFF"/>
        <w:tabs>
          <w:tab w:val="left" w:pos="31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6554E" w:rsidRPr="000551A8" w:rsidRDefault="0026554E" w:rsidP="00187C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54E" w:rsidRPr="000551A8" w:rsidRDefault="0026554E" w:rsidP="0026554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895" w:rsidRPr="000551A8" w:rsidRDefault="00D05895" w:rsidP="00D0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 xml:space="preserve">Тұрақты даму бойынша ЮНЕСКО </w:t>
      </w:r>
    </w:p>
    <w:p w:rsidR="0026554E" w:rsidRPr="00C60623" w:rsidRDefault="00D05895" w:rsidP="00D0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597FC8" w:rsidRPr="000551A8">
        <w:rPr>
          <w:rFonts w:ascii="Times New Roman" w:hAnsi="Times New Roman" w:cs="Times New Roman"/>
          <w:sz w:val="24"/>
          <w:szCs w:val="24"/>
          <w:lang w:val="kk-KZ"/>
        </w:rPr>
        <w:t>, г.ғ.к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440CA" w:rsidRPr="00C6062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440CA" w:rsidRPr="00C60623">
        <w:rPr>
          <w:rFonts w:ascii="Times New Roman" w:hAnsi="Times New Roman" w:cs="Times New Roman"/>
          <w:sz w:val="24"/>
          <w:szCs w:val="24"/>
          <w:lang w:val="kk-KZ"/>
        </w:rPr>
        <w:t>Базарбаева</w:t>
      </w:r>
    </w:p>
    <w:p w:rsidR="0026554E" w:rsidRPr="00C60623" w:rsidRDefault="0026554E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54E" w:rsidRPr="00C60623" w:rsidRDefault="0026554E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54E" w:rsidRPr="000551A8" w:rsidRDefault="00597FC8" w:rsidP="002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1A8">
        <w:rPr>
          <w:rFonts w:ascii="Times New Roman" w:hAnsi="Times New Roman" w:cs="Times New Roman"/>
          <w:sz w:val="24"/>
          <w:szCs w:val="24"/>
          <w:lang w:val="kk-KZ"/>
        </w:rPr>
        <w:t>Құрастырған</w:t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 xml:space="preserve"> т.</w:t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60623">
        <w:rPr>
          <w:rFonts w:ascii="Times New Roman" w:hAnsi="Times New Roman" w:cs="Times New Roman"/>
          <w:sz w:val="24"/>
          <w:szCs w:val="24"/>
          <w:lang w:val="kk-KZ"/>
        </w:rPr>
        <w:t>.к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0551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54E" w:rsidRPr="00C60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51A8">
        <w:rPr>
          <w:rFonts w:ascii="Times New Roman" w:hAnsi="Times New Roman" w:cs="Times New Roman"/>
          <w:sz w:val="24"/>
          <w:szCs w:val="24"/>
          <w:lang w:val="kk-KZ"/>
        </w:rPr>
        <w:t>А. Қожахан</w:t>
      </w:r>
    </w:p>
    <w:p w:rsidR="0026554E" w:rsidRPr="000551A8" w:rsidRDefault="0026554E" w:rsidP="0026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4E" w:rsidRPr="000551A8" w:rsidRDefault="0026554E">
      <w:pPr>
        <w:rPr>
          <w:rFonts w:ascii="Times New Roman" w:hAnsi="Times New Roman" w:cs="Times New Roman"/>
          <w:b/>
          <w:sz w:val="24"/>
          <w:szCs w:val="24"/>
        </w:rPr>
      </w:pPr>
    </w:p>
    <w:sectPr w:rsidR="0026554E" w:rsidRPr="000551A8" w:rsidSect="00E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B3"/>
    <w:multiLevelType w:val="hybridMultilevel"/>
    <w:tmpl w:val="0298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40DA"/>
    <w:multiLevelType w:val="hybridMultilevel"/>
    <w:tmpl w:val="7DC43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4666D"/>
    <w:multiLevelType w:val="hybridMultilevel"/>
    <w:tmpl w:val="3ACE6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056961"/>
    <w:multiLevelType w:val="hybridMultilevel"/>
    <w:tmpl w:val="D446400A"/>
    <w:lvl w:ilvl="0" w:tplc="E99C98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D1797"/>
    <w:multiLevelType w:val="hybridMultilevel"/>
    <w:tmpl w:val="834C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D1D16"/>
    <w:multiLevelType w:val="hybridMultilevel"/>
    <w:tmpl w:val="6D76A514"/>
    <w:lvl w:ilvl="0" w:tplc="A6D81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A77FB4"/>
    <w:multiLevelType w:val="hybridMultilevel"/>
    <w:tmpl w:val="29E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0B5D"/>
    <w:multiLevelType w:val="hybridMultilevel"/>
    <w:tmpl w:val="5302F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5971"/>
    <w:multiLevelType w:val="hybridMultilevel"/>
    <w:tmpl w:val="D1FC2840"/>
    <w:lvl w:ilvl="0" w:tplc="5B3EB8D8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1618D4"/>
    <w:multiLevelType w:val="hybridMultilevel"/>
    <w:tmpl w:val="6CA4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B06EA"/>
    <w:multiLevelType w:val="hybridMultilevel"/>
    <w:tmpl w:val="C5FCF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36494"/>
    <w:rsid w:val="000551A8"/>
    <w:rsid w:val="00062462"/>
    <w:rsid w:val="00085DCA"/>
    <w:rsid w:val="000F0FCD"/>
    <w:rsid w:val="00187C1C"/>
    <w:rsid w:val="001A48E0"/>
    <w:rsid w:val="00204727"/>
    <w:rsid w:val="002211B3"/>
    <w:rsid w:val="00222007"/>
    <w:rsid w:val="002277E1"/>
    <w:rsid w:val="00227BBD"/>
    <w:rsid w:val="0025356C"/>
    <w:rsid w:val="0026554E"/>
    <w:rsid w:val="00282B09"/>
    <w:rsid w:val="00297D52"/>
    <w:rsid w:val="002D360F"/>
    <w:rsid w:val="00315F8F"/>
    <w:rsid w:val="0034444B"/>
    <w:rsid w:val="00354418"/>
    <w:rsid w:val="00355CF1"/>
    <w:rsid w:val="003A4A4C"/>
    <w:rsid w:val="003A5AE1"/>
    <w:rsid w:val="003D08D7"/>
    <w:rsid w:val="00415C4C"/>
    <w:rsid w:val="00495A4F"/>
    <w:rsid w:val="004B7DFA"/>
    <w:rsid w:val="004C63B1"/>
    <w:rsid w:val="00500E9B"/>
    <w:rsid w:val="0050415A"/>
    <w:rsid w:val="005440CA"/>
    <w:rsid w:val="00565074"/>
    <w:rsid w:val="005864E7"/>
    <w:rsid w:val="00595D0A"/>
    <w:rsid w:val="00597FC8"/>
    <w:rsid w:val="005A261D"/>
    <w:rsid w:val="005C2422"/>
    <w:rsid w:val="005E489D"/>
    <w:rsid w:val="00616966"/>
    <w:rsid w:val="00641B67"/>
    <w:rsid w:val="00662117"/>
    <w:rsid w:val="006718FF"/>
    <w:rsid w:val="00682EFC"/>
    <w:rsid w:val="006D2709"/>
    <w:rsid w:val="006F5AAA"/>
    <w:rsid w:val="00736494"/>
    <w:rsid w:val="0074529F"/>
    <w:rsid w:val="00775DB0"/>
    <w:rsid w:val="00797100"/>
    <w:rsid w:val="007C1DD8"/>
    <w:rsid w:val="00803377"/>
    <w:rsid w:val="008266A1"/>
    <w:rsid w:val="00862FD1"/>
    <w:rsid w:val="008D0142"/>
    <w:rsid w:val="008D3718"/>
    <w:rsid w:val="008D4A2A"/>
    <w:rsid w:val="008D4D85"/>
    <w:rsid w:val="008E7136"/>
    <w:rsid w:val="008F1D3B"/>
    <w:rsid w:val="009417A9"/>
    <w:rsid w:val="009651E5"/>
    <w:rsid w:val="009A7F17"/>
    <w:rsid w:val="009C124C"/>
    <w:rsid w:val="009C32C1"/>
    <w:rsid w:val="00A0156C"/>
    <w:rsid w:val="00A363E3"/>
    <w:rsid w:val="00A40F62"/>
    <w:rsid w:val="00A47954"/>
    <w:rsid w:val="00A73C39"/>
    <w:rsid w:val="00AC74BC"/>
    <w:rsid w:val="00AE3890"/>
    <w:rsid w:val="00B73054"/>
    <w:rsid w:val="00B74610"/>
    <w:rsid w:val="00B80A7A"/>
    <w:rsid w:val="00C45EFD"/>
    <w:rsid w:val="00C60623"/>
    <w:rsid w:val="00CB4C67"/>
    <w:rsid w:val="00CD7E6B"/>
    <w:rsid w:val="00CF6453"/>
    <w:rsid w:val="00D05895"/>
    <w:rsid w:val="00D12976"/>
    <w:rsid w:val="00D57280"/>
    <w:rsid w:val="00DC5C07"/>
    <w:rsid w:val="00E002B0"/>
    <w:rsid w:val="00E25EC0"/>
    <w:rsid w:val="00E462F4"/>
    <w:rsid w:val="00EA12E8"/>
    <w:rsid w:val="00EB6E0F"/>
    <w:rsid w:val="00ED4900"/>
    <w:rsid w:val="00F00E19"/>
    <w:rsid w:val="00F60767"/>
    <w:rsid w:val="00F64DD7"/>
    <w:rsid w:val="00FB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B3"/>
  </w:style>
  <w:style w:type="paragraph" w:styleId="7">
    <w:name w:val="heading 7"/>
    <w:basedOn w:val="a"/>
    <w:next w:val="a"/>
    <w:link w:val="70"/>
    <w:qFormat/>
    <w:rsid w:val="0034444B"/>
    <w:pPr>
      <w:keepNext/>
      <w:spacing w:after="0" w:line="240" w:lineRule="auto"/>
      <w:ind w:firstLine="720"/>
      <w:jc w:val="center"/>
      <w:outlineLvl w:val="6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1B3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607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607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F60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60F"/>
    <w:rPr>
      <w:rFonts w:ascii="Tahoma" w:hAnsi="Tahoma" w:cs="Tahoma"/>
      <w:sz w:val="16"/>
      <w:szCs w:val="16"/>
    </w:rPr>
  </w:style>
  <w:style w:type="paragraph" w:customStyle="1" w:styleId="Refs">
    <w:name w:val="Refs."/>
    <w:basedOn w:val="a"/>
    <w:rsid w:val="00187C1C"/>
    <w:pPr>
      <w:tabs>
        <w:tab w:val="right" w:pos="567"/>
        <w:tab w:val="left" w:pos="3686"/>
        <w:tab w:val="left" w:pos="396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444B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shorttext">
    <w:name w:val="short_text"/>
    <w:rsid w:val="005440CA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5440CA"/>
  </w:style>
  <w:style w:type="paragraph" w:styleId="HTML">
    <w:name w:val="HTML Preformatted"/>
    <w:basedOn w:val="a"/>
    <w:link w:val="HTML0"/>
    <w:uiPriority w:val="99"/>
    <w:semiHidden/>
    <w:unhideWhenUsed/>
    <w:rsid w:val="005041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415A"/>
    <w:rPr>
      <w:rFonts w:ascii="Consolas" w:hAnsi="Consolas"/>
      <w:sz w:val="20"/>
      <w:szCs w:val="20"/>
    </w:rPr>
  </w:style>
  <w:style w:type="table" w:styleId="aa">
    <w:name w:val="Table Grid"/>
    <w:basedOn w:val="a1"/>
    <w:uiPriority w:val="59"/>
    <w:rsid w:val="00055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2021-08-21T14:44:00Z</dcterms:created>
  <dcterms:modified xsi:type="dcterms:W3CDTF">2021-08-21T14:44:00Z</dcterms:modified>
</cp:coreProperties>
</file>